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SCHEMA TIPO</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color w:val="ff0000"/>
          <w:sz w:val="26"/>
          <w:szCs w:val="26"/>
        </w:rPr>
      </w:pPr>
      <w:r w:rsidDel="00000000" w:rsidR="00000000" w:rsidRPr="00000000">
        <w:rPr>
          <w:rFonts w:ascii="Calibri" w:cs="Calibri" w:eastAsia="Calibri" w:hAnsi="Calibri"/>
          <w:b w:val="1"/>
          <w:color w:val="ff0000"/>
          <w:sz w:val="26"/>
          <w:szCs w:val="26"/>
          <w:rtl w:val="0"/>
        </w:rPr>
        <w:t xml:space="preserve">PER FORMALIZZARE L’ACCORDO, SCRIVERE A BUTTERFLYAREA@UNITO.IT</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PIATTAFORMA PROGETTUALE DELLA BUTTERFLY AREA</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CAMPUS “CITTA’ DELLE SCIENZE E DELL’AMBIENTE”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sz w:val="24"/>
          <w:szCs w:val="24"/>
          <w:rtl w:val="0"/>
        </w:rPr>
        <w:t xml:space="preserve">UNIVERSITÀ</w:t>
      </w:r>
      <w:r w:rsidDel="00000000" w:rsidR="00000000" w:rsidRPr="00000000">
        <w:rPr>
          <w:rFonts w:ascii="Calibri" w:cs="Calibri" w:eastAsia="Calibri" w:hAnsi="Calibri"/>
          <w:b w:val="1"/>
          <w:color w:val="000000"/>
          <w:sz w:val="24"/>
          <w:szCs w:val="24"/>
          <w:rtl w:val="0"/>
        </w:rPr>
        <w:t xml:space="preserve"> DI TORINO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1" w:line="256" w:lineRule="auto"/>
        <w:ind w:left="735" w:right="142" w:firstLine="2.0000000000000284"/>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MEMORANDUM OF UNDERSTANDING</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1" w:line="256" w:lineRule="auto"/>
        <w:ind w:left="735" w:right="142" w:firstLine="2.0000000000000284"/>
        <w:jc w:val="both"/>
        <w:rPr>
          <w:rFonts w:ascii="Calibri" w:cs="Calibri" w:eastAsia="Calibri" w:hAnsi="Calibri"/>
          <w:color w:val="000000"/>
          <w:sz w:val="19"/>
          <w:szCs w:val="19"/>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Fonts w:ascii="Calibri" w:cs="Calibri" w:eastAsia="Calibri" w:hAnsi="Calibri"/>
          <w:b w:val="1"/>
          <w:rtl w:val="0"/>
        </w:rPr>
        <w:t xml:space="preserve">TRA</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highlight w:val="yellow"/>
          <w:rtl w:val="0"/>
        </w:rPr>
        <w:t xml:space="preserve">NOME ORGANIZZAZIONE,</w:t>
      </w:r>
      <w:r w:rsidDel="00000000" w:rsidR="00000000" w:rsidRPr="00000000">
        <w:rPr>
          <w:rFonts w:ascii="Calibri" w:cs="Calibri" w:eastAsia="Calibri" w:hAnsi="Calibri"/>
          <w:rtl w:val="0"/>
        </w:rPr>
        <w:t xml:space="preserve"> codice fiscale e partita IVA</w:t>
      </w:r>
      <w:r w:rsidDel="00000000" w:rsidR="00000000" w:rsidRPr="00000000">
        <w:rPr>
          <w:rFonts w:ascii="Calibri" w:cs="Calibri" w:eastAsia="Calibri" w:hAnsi="Calibri"/>
          <w:highlight w:val="yellow"/>
          <w:rtl w:val="0"/>
        </w:rPr>
        <w:t xml:space="preserve"> XXXX</w:t>
      </w:r>
      <w:r w:rsidDel="00000000" w:rsidR="00000000" w:rsidRPr="00000000">
        <w:rPr>
          <w:rFonts w:ascii="Calibri" w:cs="Calibri" w:eastAsia="Calibri" w:hAnsi="Calibri"/>
          <w:rtl w:val="0"/>
        </w:rPr>
        <w:t xml:space="preserve">, con sede legale in</w:t>
      </w:r>
      <w:r w:rsidDel="00000000" w:rsidR="00000000" w:rsidRPr="00000000">
        <w:rPr>
          <w:rFonts w:ascii="Calibri" w:cs="Calibri" w:eastAsia="Calibri" w:hAnsi="Calibri"/>
          <w:highlight w:val="yellow"/>
          <w:rtl w:val="0"/>
        </w:rPr>
        <w:t xml:space="preserve"> XXX</w:t>
      </w:r>
      <w:r w:rsidDel="00000000" w:rsidR="00000000" w:rsidRPr="00000000">
        <w:rPr>
          <w:rFonts w:ascii="Calibri" w:cs="Calibri" w:eastAsia="Calibri" w:hAnsi="Calibri"/>
          <w:rtl w:val="0"/>
        </w:rPr>
        <w:t xml:space="preserve"> rappresentata da </w:t>
      </w:r>
      <w:r w:rsidDel="00000000" w:rsidR="00000000" w:rsidRPr="00000000">
        <w:rPr>
          <w:rFonts w:ascii="Calibri" w:cs="Calibri" w:eastAsia="Calibri" w:hAnsi="Calibri"/>
          <w:highlight w:val="yellow"/>
          <w:rtl w:val="0"/>
        </w:rPr>
        <w:t xml:space="preserve">NOME, COGNOME E RUOLO</w:t>
      </w:r>
      <w:r w:rsidDel="00000000" w:rsidR="00000000" w:rsidRPr="00000000">
        <w:rPr>
          <w:rFonts w:ascii="Calibri" w:cs="Calibri" w:eastAsia="Calibri" w:hAnsi="Calibri"/>
          <w:rtl w:val="0"/>
        </w:rPr>
        <w:t xml:space="preserve"> nato a </w:t>
      </w:r>
      <w:r w:rsidDel="00000000" w:rsidR="00000000" w:rsidRPr="00000000">
        <w:rPr>
          <w:rFonts w:ascii="Calibri" w:cs="Calibri" w:eastAsia="Calibri" w:hAnsi="Calibri"/>
          <w:highlight w:val="yellow"/>
          <w:rtl w:val="0"/>
        </w:rPr>
        <w:t xml:space="preserve">XXX il XXX</w:t>
      </w:r>
      <w:r w:rsidDel="00000000" w:rsidR="00000000" w:rsidRPr="00000000">
        <w:rPr>
          <w:rFonts w:ascii="Calibri" w:cs="Calibri" w:eastAsia="Calibri" w:hAnsi="Calibri"/>
          <w:rtl w:val="0"/>
        </w:rPr>
        <w:t xml:space="preserve">, autorizzato alla stipula del presente atto, nel seguito indicata come “ORGANIZZAZIONE”;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rPr>
      </w:pPr>
      <w:r w:rsidDel="00000000" w:rsidR="00000000" w:rsidRPr="00000000">
        <w:rPr>
          <w:rFonts w:ascii="Calibri" w:cs="Calibri" w:eastAsia="Calibri" w:hAnsi="Calibri"/>
          <w:b w:val="1"/>
          <w:rtl w:val="0"/>
        </w:rPr>
        <w:t xml:space="preserve">E</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Università degli Studi di Torino, con sede in Torino Via Verdi, 8, codice fiscale n. 80088230018, Partita IVA 02099550010, rappresentata dalla dr.ssa Elisa Rosso, Dirigente Direzione Innovazione e Internazionalizzazione, nata a Torino il 15.10.1974, autorizzata alla stipula del presente atto, nel seguito indicata come “Università”; Nel prosieguo indicate congiuntamente come “Parti”, o singolarmente, come “Parte”.  </w:t>
      </w:r>
    </w:p>
    <w:p w:rsidR="00000000" w:rsidDel="00000000" w:rsidP="00000000" w:rsidRDefault="00000000" w:rsidRPr="00000000" w14:paraId="0000001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rPr>
      </w:pPr>
      <w:r w:rsidDel="00000000" w:rsidR="00000000" w:rsidRPr="00000000">
        <w:rPr>
          <w:rFonts w:ascii="Calibri" w:cs="Calibri" w:eastAsia="Calibri" w:hAnsi="Calibri"/>
          <w:b w:val="1"/>
          <w:rtl w:val="0"/>
        </w:rPr>
        <w:t xml:space="preserve">PREMESSO CHE</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L’Università degli Studi di Torino (di seguito l'Università”) ha avviato i lavori per la costruzione del nuovo campus universitario “Città delle Scienze e dell’Ambiente”.</w:t>
      </w:r>
    </w:p>
    <w:p w:rsidR="00000000" w:rsidDel="00000000" w:rsidP="00000000" w:rsidRDefault="00000000" w:rsidRPr="00000000" w14:paraId="00000016">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Si vuole realizzare all’interno del campus un’area dedicata di 50.000 mq - la Butterfly Area - che ospiterà imprese ed organizzazioni per fare ricerca, insieme a ricercatori e studenti, con laboratori congiunti, impianti pilota, accesso alle strumentazioni di ricerca universitarie e servizi all’innovazione.</w:t>
      </w:r>
    </w:p>
    <w:p w:rsidR="00000000" w:rsidDel="00000000" w:rsidP="00000000" w:rsidRDefault="00000000" w:rsidRPr="00000000" w14:paraId="00000017">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La Butterfly Area oggi è un’idea, che va progettata insieme a chi nel prossimo futuro la abiterà e la utilizzerà. </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Per avviare la creazione di un Ecosistema, l’Università ha lanciato nel mese di luglio 2021 un primo bando per espressione di interesse, rivolto a soggetti individuali, rimandando ad una fase successiva la  formalizzazione della partecipazione delle organizzazioni pubbliche e private di appartenenza dei partecipanti.</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rPr>
      </w:pPr>
      <w:r w:rsidDel="00000000" w:rsidR="00000000" w:rsidRPr="00000000">
        <w:rPr>
          <w:rFonts w:ascii="Calibri" w:cs="Calibri" w:eastAsia="Calibri" w:hAnsi="Calibri"/>
          <w:b w:val="1"/>
          <w:rtl w:val="0"/>
        </w:rPr>
        <w:t xml:space="preserve">SI CONVIENE E SI STIPULA QUANTO SEGUE</w:t>
      </w:r>
    </w:p>
    <w:p w:rsidR="00000000" w:rsidDel="00000000" w:rsidP="00000000" w:rsidRDefault="00000000" w:rsidRPr="00000000" w14:paraId="0000001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Fonts w:ascii="Calibri" w:cs="Calibri" w:eastAsia="Calibri" w:hAnsi="Calibri"/>
          <w:b w:val="1"/>
          <w:rtl w:val="0"/>
        </w:rPr>
        <w:t xml:space="preserve">Art. 1 OBIETTIVO</w:t>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Il presente Memorandum of Understanding (di seguito MoU), ha come obiettivo quello di coinvolgere l’Organizzazione, insieme ad altri partecipanti pubblici e privati, nella piattaforma progettuale “Butterfly Area” aperta a imprese, istituzioni, operatori finanziari e soggetti del terzo settore - che supporti l’Università a disegnare il concetto, i servizi e le opportunità della Butterfly Area, affinché questa possa diventare un volano per lo sviluppo tecnologico, scientifico e d’innovazione del sistema della ricerca, dell’industria locale, nazionale e internazionale.</w:t>
      </w:r>
    </w:p>
    <w:p w:rsidR="00000000" w:rsidDel="00000000" w:rsidP="00000000" w:rsidRDefault="00000000" w:rsidRPr="00000000" w14:paraId="0000001F">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Gli obiettivi specifici sono: </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tabs>
          <w:tab w:val="left" w:leader="none" w:pos="1038"/>
        </w:tabs>
        <w:spacing w:before="22" w:line="264" w:lineRule="auto"/>
        <w:ind w:left="284" w:right="137" w:hanging="305"/>
        <w:jc w:val="both"/>
        <w:rPr>
          <w:rFonts w:ascii="Calibri" w:cs="Calibri" w:eastAsia="Calibri" w:hAnsi="Calibri"/>
        </w:rPr>
      </w:pPr>
      <w:r w:rsidDel="00000000" w:rsidR="00000000" w:rsidRPr="00000000">
        <w:rPr>
          <w:rFonts w:ascii="Calibri" w:cs="Calibri" w:eastAsia="Calibri" w:hAnsi="Calibri"/>
          <w:color w:val="000000"/>
          <w:rtl w:val="0"/>
        </w:rPr>
        <w:t xml:space="preserve">rappresentare e promuovere in maniera coordinata, con orizzonte nazionale e internazionale, la piattaforma progettuale “Butterfly Area”;</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tabs>
          <w:tab w:val="left" w:leader="none" w:pos="1038"/>
        </w:tabs>
        <w:spacing w:line="264" w:lineRule="auto"/>
        <w:ind w:left="284" w:right="132" w:hanging="305"/>
        <w:jc w:val="both"/>
        <w:rPr>
          <w:rFonts w:ascii="Calibri" w:cs="Calibri" w:eastAsia="Calibri" w:hAnsi="Calibri"/>
        </w:rPr>
      </w:pPr>
      <w:r w:rsidDel="00000000" w:rsidR="00000000" w:rsidRPr="00000000">
        <w:rPr>
          <w:rFonts w:ascii="Calibri" w:cs="Calibri" w:eastAsia="Calibri" w:hAnsi="Calibri"/>
          <w:color w:val="000000"/>
          <w:rtl w:val="0"/>
        </w:rPr>
        <w:t xml:space="preserve">proporre discussioni e confronto tra stakeholder accademici, istituzionali e industriali per l’identificazione del modello di business della Butterfly Area, dei driver di innovazione, dei servizi e delle infrastrutture d’interesse per l’ecosistema;</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1038"/>
        </w:tabs>
        <w:spacing w:line="264" w:lineRule="auto"/>
        <w:ind w:left="284" w:right="132" w:hanging="305"/>
        <w:jc w:val="both"/>
        <w:rPr>
          <w:rFonts w:ascii="Calibri" w:cs="Calibri" w:eastAsia="Calibri" w:hAnsi="Calibri"/>
        </w:rPr>
      </w:pPr>
      <w:r w:rsidDel="00000000" w:rsidR="00000000" w:rsidRPr="00000000">
        <w:rPr>
          <w:rFonts w:ascii="Calibri" w:cs="Calibri" w:eastAsia="Calibri" w:hAnsi="Calibri"/>
          <w:color w:val="000000"/>
          <w:rtl w:val="0"/>
        </w:rPr>
        <w:t xml:space="preserve">proporre momenti di network che favoriscano fattive connessioni tra i partecipanti alla piattaforma progettuale, per avviare i primi progetti di innovazione nella Butterfly Area, privilegiando logiche di coopetizione e di filiera;</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tabs>
          <w:tab w:val="left" w:leader="none" w:pos="1038"/>
        </w:tabs>
        <w:spacing w:line="264" w:lineRule="auto"/>
        <w:ind w:left="284" w:right="132" w:hanging="305"/>
        <w:jc w:val="both"/>
        <w:rPr>
          <w:rFonts w:ascii="Calibri" w:cs="Calibri" w:eastAsia="Calibri" w:hAnsi="Calibri"/>
        </w:rPr>
      </w:pPr>
      <w:r w:rsidDel="00000000" w:rsidR="00000000" w:rsidRPr="00000000">
        <w:rPr>
          <w:rFonts w:ascii="Calibri" w:cs="Calibri" w:eastAsia="Calibri" w:hAnsi="Calibri"/>
          <w:color w:val="000000"/>
          <w:rtl w:val="0"/>
        </w:rPr>
        <w:t xml:space="preserve"> avviare primi fasi negoziali tra i partecipanti e l’Università per l’insediamento nella Butterfly Area.</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 w:line="256" w:lineRule="auto"/>
        <w:ind w:left="735" w:right="142" w:firstLine="2.0000000000000284"/>
        <w:jc w:val="both"/>
        <w:rPr>
          <w:rFonts w:ascii="Calibri" w:cs="Calibri" w:eastAsia="Calibri" w:hAnsi="Calibri"/>
          <w:color w:val="000000"/>
          <w:sz w:val="19"/>
          <w:szCs w:val="19"/>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rPr>
      </w:pPr>
      <w:r w:rsidDel="00000000" w:rsidR="00000000" w:rsidRPr="00000000">
        <w:rPr>
          <w:rFonts w:ascii="Calibri" w:cs="Calibri" w:eastAsia="Calibri" w:hAnsi="Calibri"/>
          <w:b w:val="1"/>
          <w:rtl w:val="0"/>
        </w:rPr>
        <w:t xml:space="preserve">Art. 2 MODALITA’ DI PARTECIPAZIONE</w:t>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Per la partecipazione alla piattaforma progettuale della Butterfly Area non è prevista alcuna quota di partecipazione.</w:t>
      </w:r>
    </w:p>
    <w:p w:rsidR="00000000" w:rsidDel="00000000" w:rsidP="00000000" w:rsidRDefault="00000000" w:rsidRPr="00000000" w14:paraId="00000027">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I soggetti pubblici e privati che intendono partecipare all’iniziativa possono condividere idee, progetti o altro, in modo da meglio definire la proposta della Butterfly Area.</w:t>
      </w:r>
    </w:p>
    <w:p w:rsidR="00000000" w:rsidDel="00000000" w:rsidP="00000000" w:rsidRDefault="00000000" w:rsidRPr="00000000" w14:paraId="0000002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I partecipanti autorizzano l’Università a citare il nome dell’Organizzazione nel materiale informativo relativo alla Butterfly Area (a titolo di esempio: sito internet, documentazione digitale, video) che verrà realizzato dall’Università, esclusivamente per le finalità dell’iniziativa.</w:t>
      </w:r>
    </w:p>
    <w:p w:rsidR="00000000" w:rsidDel="00000000" w:rsidP="00000000" w:rsidRDefault="00000000" w:rsidRPr="00000000" w14:paraId="0000002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Nel favorire la nascita e animazione dell'Ecosistema, l’Università potrà utilizzare gratuitamente i materiali utili alla elaborazione della proposta.</w:t>
      </w:r>
    </w:p>
    <w:p w:rsidR="00000000" w:rsidDel="00000000" w:rsidP="00000000" w:rsidRDefault="00000000" w:rsidRPr="00000000" w14:paraId="0000002A">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L’Università e tutte le Organizzazioni che aderiranno, consapevoli della rilevanza dell'iniziativa, si impegnano a perseguire gli obiettivi sopra definiti, garantendo collaborazione e coordinamento delle attività e delle iniziative che di volta in volta saranno presentate alla Piattaforma Progettuale della Butterfly Area. Si impegnano, inoltre, a nominare un referente dell’Organizzazione, che possa seguire e contribuire ai lavori dell’iniziativa. </w:t>
      </w:r>
    </w:p>
    <w:p w:rsidR="00000000" w:rsidDel="00000000" w:rsidP="00000000" w:rsidRDefault="00000000" w:rsidRPr="00000000" w14:paraId="0000002B">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Eventuali progetti di collaborazione che dovessero svilupparsi tra l’Università e l’Organizzazione, legati alla Butterfly Area, che comportino l’attivazione di attività di ricerca, servizi, avvio di laboratori e insediamento e che prevedano una valorizzazione economica tra le parti, saranno disciplinati da specifici accordi.</w:t>
      </w:r>
    </w:p>
    <w:p w:rsidR="00000000" w:rsidDel="00000000" w:rsidP="00000000" w:rsidRDefault="00000000" w:rsidRPr="00000000" w14:paraId="0000002C">
      <w:pPr>
        <w:spacing w:after="200" w:before="240" w:lineRule="auto"/>
        <w:jc w:val="both"/>
        <w:rPr>
          <w:rFonts w:ascii="Calibri" w:cs="Calibri" w:eastAsia="Calibri" w:hAnsi="Calibri"/>
        </w:rPr>
      </w:pPr>
      <w:r w:rsidDel="00000000" w:rsidR="00000000" w:rsidRPr="00000000">
        <w:rPr>
          <w:rFonts w:ascii="Calibri" w:cs="Calibri" w:eastAsia="Calibri" w:hAnsi="Calibri"/>
          <w:rtl w:val="0"/>
        </w:rPr>
        <w:t xml:space="preserve">Il presente MoU non dà diritto all’insediamento nella Butterfly Area, né al rimborso di spese o pagamento di corrispettivi, a meno di diverso accordo tra le Parti.</w:t>
      </w:r>
    </w:p>
    <w:p w:rsidR="00000000" w:rsidDel="00000000" w:rsidP="00000000" w:rsidRDefault="00000000" w:rsidRPr="00000000" w14:paraId="0000002D">
      <w:pPr>
        <w:spacing w:before="0" w:lineRule="auto"/>
        <w:jc w:val="both"/>
        <w:rPr>
          <w:rFonts w:ascii="Calibri" w:cs="Calibri" w:eastAsia="Calibri" w:hAnsi="Calibri"/>
        </w:rPr>
      </w:pPr>
      <w:r w:rsidDel="00000000" w:rsidR="00000000" w:rsidRPr="00000000">
        <w:rPr>
          <w:rFonts w:ascii="Calibri" w:cs="Calibri" w:eastAsia="Calibri" w:hAnsi="Calibri"/>
          <w:rtl w:val="0"/>
        </w:rPr>
        <w:t xml:space="preserve">Le Parti concordano infine che le operazioni derivanti dal presente Memorandum possono ricadere nella nozione di aiuto di Stato di cui all’art. 107 TFUE, prendendo atto che talune attività possono avere natura economica nelle fasi di creazione, sviluppo e realizzazione delle stesse: pertanto il loro sostegno tramite risorse pubbliche o imputabili allo Stato nella sua accezione più ampia dovrà essere valutato alla luce della normativa sugli aiuti di Stato.</w:t>
      </w:r>
    </w:p>
    <w:p w:rsidR="00000000" w:rsidDel="00000000" w:rsidP="00000000" w:rsidRDefault="00000000" w:rsidRPr="00000000" w14:paraId="0000002E">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 3 USO DEI SEGNI DISTINTIVI</w:t>
      </w:r>
    </w:p>
    <w:p w:rsidR="00000000" w:rsidDel="00000000" w:rsidP="00000000" w:rsidRDefault="00000000" w:rsidRPr="00000000" w14:paraId="0000002F">
      <w:pPr>
        <w:spacing w:before="0" w:lineRule="auto"/>
        <w:jc w:val="both"/>
        <w:rPr>
          <w:rFonts w:ascii="Calibri" w:cs="Calibri" w:eastAsia="Calibri" w:hAnsi="Calibri"/>
        </w:rPr>
      </w:pPr>
      <w:r w:rsidDel="00000000" w:rsidR="00000000" w:rsidRPr="00000000">
        <w:rPr>
          <w:rFonts w:ascii="Calibri" w:cs="Calibri" w:eastAsia="Calibri" w:hAnsi="Calibri"/>
          <w:rtl w:val="0"/>
        </w:rPr>
        <w:t xml:space="preserve">L’Organizzazione attribuisce all’Università il diritto di utilizzare il proprio nome e il proprio logo, nella forma comunicata dall’organizzazione, esclusivamente per le attività previste dal presente MoU.</w:t>
      </w:r>
    </w:p>
    <w:p w:rsidR="00000000" w:rsidDel="00000000" w:rsidP="00000000" w:rsidRDefault="00000000" w:rsidRPr="00000000" w14:paraId="00000030">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Il marchio “Butterfly Area” è di proprietà dell’Università di Torino e verrà utilizzato gratuitamente dai soggetti aderenti alla Piattaforma Progettuale per la promozione della stessa.</w:t>
      </w:r>
    </w:p>
    <w:p w:rsidR="00000000" w:rsidDel="00000000" w:rsidP="00000000" w:rsidRDefault="00000000" w:rsidRPr="00000000" w14:paraId="00000031">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L’uso è regolato dal disciplinare che fornisce le indicazioni cui tutti i soggetti aderenti e tutti coloro che lo utilizzeranno previa autorizzazione, saranno tenuti a rispettare.</w:t>
      </w:r>
    </w:p>
    <w:p w:rsidR="00000000" w:rsidDel="00000000" w:rsidP="00000000" w:rsidRDefault="00000000" w:rsidRPr="00000000" w14:paraId="00000032">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 4 PROTEZIONE DEI DATI PERSONALI</w:t>
      </w:r>
    </w:p>
    <w:p w:rsidR="00000000" w:rsidDel="00000000" w:rsidP="00000000" w:rsidRDefault="00000000" w:rsidRPr="00000000" w14:paraId="00000033">
      <w:pPr>
        <w:widowControl w:val="1"/>
        <w:jc w:val="both"/>
        <w:rPr>
          <w:rFonts w:ascii="Calibri" w:cs="Calibri" w:eastAsia="Calibri" w:hAnsi="Calibri"/>
        </w:rPr>
      </w:pPr>
      <w:r w:rsidDel="00000000" w:rsidR="00000000" w:rsidRPr="00000000">
        <w:rPr>
          <w:rFonts w:ascii="Calibri" w:cs="Calibri" w:eastAsia="Calibri" w:hAnsi="Calibri"/>
          <w:rtl w:val="0"/>
        </w:rPr>
        <w:t xml:space="preserve">I dati personali derivanti dalla partecipazione alla Piattaforma saranno trattati nel rispetto dei principi e delle regole contenuti nel Regolamento Generale sulla Protezione dei Dati Personali (UE) n. 2016/679 (GDPR) e secondo la policy dall'Università degli Studi di Torino per il trattamento dei dati contenuta nell' Informativa sulla privacy (</w:t>
      </w:r>
      <w:hyperlink r:id="rId7">
        <w:r w:rsidDel="00000000" w:rsidR="00000000" w:rsidRPr="00000000">
          <w:rPr>
            <w:rFonts w:ascii="Calibri" w:cs="Calibri" w:eastAsia="Calibri" w:hAnsi="Calibri"/>
            <w:rtl w:val="0"/>
          </w:rPr>
          <w:t xml:space="preserve">www.unito.it/privacy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4">
      <w:pPr>
        <w:widowControl w:val="1"/>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In particolare l'Università:</w:t>
      </w:r>
    </w:p>
    <w:p w:rsidR="00000000" w:rsidDel="00000000" w:rsidP="00000000" w:rsidRDefault="00000000" w:rsidRPr="00000000" w14:paraId="00000035">
      <w:pPr>
        <w:widowControl w:val="1"/>
        <w:numPr>
          <w:ilvl w:val="0"/>
          <w:numId w:val="1"/>
        </w:numPr>
        <w:ind w:left="283.46456692913375" w:hanging="360"/>
        <w:jc w:val="both"/>
        <w:rPr>
          <w:rFonts w:ascii="Calibri" w:cs="Calibri" w:eastAsia="Calibri" w:hAnsi="Calibri"/>
          <w:u w:val="none"/>
        </w:rPr>
      </w:pPr>
      <w:r w:rsidDel="00000000" w:rsidR="00000000" w:rsidRPr="00000000">
        <w:rPr>
          <w:rFonts w:ascii="Calibri" w:cs="Calibri" w:eastAsia="Calibri" w:hAnsi="Calibri"/>
          <w:rtl w:val="0"/>
        </w:rPr>
        <w:t xml:space="preserve">raccoglierà esclusivamente i seguenti dati: nome dell’Organizzazione, nome, cognome, email e ruolo del referente identificato dall’Organizzazione per l’iniziativa;</w:t>
      </w:r>
      <w:r w:rsidDel="00000000" w:rsidR="00000000" w:rsidRPr="00000000">
        <w:rPr>
          <w:rtl w:val="0"/>
        </w:rPr>
      </w:r>
    </w:p>
    <w:p w:rsidR="00000000" w:rsidDel="00000000" w:rsidP="00000000" w:rsidRDefault="00000000" w:rsidRPr="00000000" w14:paraId="00000036">
      <w:pPr>
        <w:widowControl w:val="1"/>
        <w:numPr>
          <w:ilvl w:val="0"/>
          <w:numId w:val="1"/>
        </w:numPr>
        <w:ind w:left="283.46456692913375" w:hanging="360"/>
        <w:jc w:val="both"/>
        <w:rPr>
          <w:rFonts w:ascii="Calibri" w:cs="Calibri" w:eastAsia="Calibri" w:hAnsi="Calibri"/>
          <w:u w:val="none"/>
        </w:rPr>
      </w:pPr>
      <w:r w:rsidDel="00000000" w:rsidR="00000000" w:rsidRPr="00000000">
        <w:rPr>
          <w:rFonts w:ascii="Calibri" w:cs="Calibri" w:eastAsia="Calibri" w:hAnsi="Calibri"/>
          <w:rtl w:val="0"/>
        </w:rPr>
        <w:t xml:space="preserve">utilizzerà i dati personali per inviare comunicazioni relativi all'iniziativa relativa alla Butterfly Area  </w:t>
      </w:r>
      <w:r w:rsidDel="00000000" w:rsidR="00000000" w:rsidRPr="00000000">
        <w:rPr>
          <w:rtl w:val="0"/>
        </w:rPr>
      </w:r>
    </w:p>
    <w:p w:rsidR="00000000" w:rsidDel="00000000" w:rsidP="00000000" w:rsidRDefault="00000000" w:rsidRPr="00000000" w14:paraId="00000037">
      <w:pPr>
        <w:widowControl w:val="1"/>
        <w:jc w:val="both"/>
        <w:rPr/>
      </w:pPr>
      <w:r w:rsidDel="00000000" w:rsidR="00000000" w:rsidRPr="00000000">
        <w:rPr>
          <w:rFonts w:ascii="Calibri" w:cs="Calibri" w:eastAsia="Calibri" w:hAnsi="Calibri"/>
          <w:rtl w:val="0"/>
        </w:rPr>
        <w:t xml:space="preserve">La persona interessata potrà esercitare i diritti previsti nel GDPR (in particolare il diritto di recesso, cancellazione e rettifica dei dati), e nella policy dell'Università, nonché richiedere altre informazioni,  scrivendo al seguente indirizzo:  </w:t>
      </w:r>
      <w:hyperlink r:id="rId8">
        <w:r w:rsidDel="00000000" w:rsidR="00000000" w:rsidRPr="00000000">
          <w:rPr>
            <w:rFonts w:ascii="Calibri" w:cs="Calibri" w:eastAsia="Calibri" w:hAnsi="Calibri"/>
            <w:rtl w:val="0"/>
          </w:rPr>
          <w:t xml:space="preserve">butterflyarea@unito.it</w:t>
        </w:r>
      </w:hyperlink>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8">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 5 DURATA E RECESSO</w:t>
      </w:r>
    </w:p>
    <w:p w:rsidR="00000000" w:rsidDel="00000000" w:rsidP="00000000" w:rsidRDefault="00000000" w:rsidRPr="00000000" w14:paraId="00000039">
      <w:pPr>
        <w:spacing w:before="0" w:lineRule="auto"/>
        <w:jc w:val="both"/>
        <w:rPr>
          <w:rFonts w:ascii="Calibri" w:cs="Calibri" w:eastAsia="Calibri" w:hAnsi="Calibri"/>
        </w:rPr>
      </w:pPr>
      <w:r w:rsidDel="00000000" w:rsidR="00000000" w:rsidRPr="00000000">
        <w:rPr>
          <w:rFonts w:ascii="Calibri" w:cs="Calibri" w:eastAsia="Calibri" w:hAnsi="Calibri"/>
          <w:rtl w:val="0"/>
        </w:rPr>
        <w:t xml:space="preserve">La partecipazione alla piattaforma progettuale ha validità annuale, tacitamente rinnovabile, salvo recesso in ogni momento e senza oneri per le Parti. </w:t>
      </w:r>
    </w:p>
    <w:p w:rsidR="00000000" w:rsidDel="00000000" w:rsidP="00000000" w:rsidRDefault="00000000" w:rsidRPr="00000000" w14:paraId="0000003A">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In caso di recesso, l’Università potrà continuare a utilizzare gratuitamente i materiali già messi a disposizione e utilizzarli per la elaborazione di proposte progettuali.</w:t>
      </w:r>
    </w:p>
    <w:p w:rsidR="00000000" w:rsidDel="00000000" w:rsidP="00000000" w:rsidRDefault="00000000" w:rsidRPr="00000000" w14:paraId="0000003B">
      <w:pPr>
        <w:spacing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Art. 6 CONTROVERSIE</w:t>
      </w:r>
    </w:p>
    <w:p w:rsidR="00000000" w:rsidDel="00000000" w:rsidP="00000000" w:rsidRDefault="00000000" w:rsidRPr="00000000" w14:paraId="0000003C">
      <w:pPr>
        <w:spacing w:before="0" w:lineRule="auto"/>
        <w:jc w:val="both"/>
        <w:rPr>
          <w:rFonts w:ascii="Calibri" w:cs="Calibri" w:eastAsia="Calibri" w:hAnsi="Calibri"/>
        </w:rPr>
      </w:pPr>
      <w:r w:rsidDel="00000000" w:rsidR="00000000" w:rsidRPr="00000000">
        <w:rPr>
          <w:rFonts w:ascii="Calibri" w:cs="Calibri" w:eastAsia="Calibri" w:hAnsi="Calibri"/>
          <w:rtl w:val="0"/>
        </w:rPr>
        <w:t xml:space="preserve">Il Foro di Torino sarà esclusivamente competente a dirimere le controversie relative all’applicazione e interpretazione del presente MoU. </w:t>
      </w:r>
    </w:p>
    <w:p w:rsidR="00000000" w:rsidDel="00000000" w:rsidP="00000000" w:rsidRDefault="00000000" w:rsidRPr="00000000" w14:paraId="0000003D">
      <w:pPr>
        <w:ind w:left="0" w:firstLine="0"/>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3E">
      <w:pPr>
        <w:ind w:left="0" w:firstLine="0"/>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3F">
      <w:pPr>
        <w:ind w:left="0" w:firstLine="0"/>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0"/>
          <w:szCs w:val="20"/>
        </w:rPr>
      </w:pPr>
      <w:r w:rsidDel="00000000" w:rsidR="00000000" w:rsidRPr="00000000">
        <w:rPr>
          <w:rtl w:val="0"/>
        </w:rPr>
      </w:r>
    </w:p>
    <w:tbl>
      <w:tblPr>
        <w:tblStyle w:val="Table1"/>
        <w:tblW w:w="96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2"/>
        <w:gridCol w:w="4822"/>
        <w:tblGridChange w:id="0">
          <w:tblGrid>
            <w:gridCol w:w="4822"/>
            <w:gridCol w:w="4822"/>
          </w:tblGrid>
        </w:tblGridChange>
      </w:tblGrid>
      <w:tr>
        <w:trPr>
          <w:cantSplit w:val="0"/>
          <w:trHeight w:val="130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Elisa Rosso</w:t>
            </w:r>
          </w:p>
          <w:p w:rsidR="00000000" w:rsidDel="00000000" w:rsidP="00000000" w:rsidRDefault="00000000" w:rsidRPr="00000000" w14:paraId="00000042">
            <w:pPr>
              <w:jc w:val="center"/>
              <w:rPr>
                <w:rFonts w:ascii="Calibri" w:cs="Calibri" w:eastAsia="Calibri" w:hAnsi="Calibri"/>
              </w:rPr>
            </w:pPr>
            <w:r w:rsidDel="00000000" w:rsidR="00000000" w:rsidRPr="00000000">
              <w:rPr>
                <w:rFonts w:ascii="Calibri" w:cs="Calibri" w:eastAsia="Calibri" w:hAnsi="Calibri"/>
                <w:rtl w:val="0"/>
              </w:rPr>
              <w:t xml:space="preserve">Dirigente</w:t>
            </w:r>
          </w:p>
          <w:p w:rsidR="00000000" w:rsidDel="00000000" w:rsidP="00000000" w:rsidRDefault="00000000" w:rsidRPr="00000000" w14:paraId="00000043">
            <w:pPr>
              <w:jc w:val="center"/>
              <w:rPr>
                <w:rFonts w:ascii="Calibri" w:cs="Calibri" w:eastAsia="Calibri" w:hAnsi="Calibri"/>
              </w:rPr>
            </w:pPr>
            <w:r w:rsidDel="00000000" w:rsidR="00000000" w:rsidRPr="00000000">
              <w:rPr>
                <w:rFonts w:ascii="Calibri" w:cs="Calibri" w:eastAsia="Calibri" w:hAnsi="Calibri"/>
                <w:rtl w:val="0"/>
              </w:rPr>
              <w:t xml:space="preserve">Direzione Ricerca Innovazione e Internazionalizzazione</w:t>
            </w:r>
            <w:r w:rsidDel="00000000" w:rsidR="00000000" w:rsidRPr="00000000">
              <w:rPr>
                <w:rtl w:val="0"/>
              </w:rPr>
            </w:r>
          </w:p>
          <w:p w:rsidR="00000000" w:rsidDel="00000000" w:rsidP="00000000" w:rsidRDefault="00000000" w:rsidRPr="00000000" w14:paraId="00000044">
            <w:pPr>
              <w:jc w:val="center"/>
              <w:rPr>
                <w:rFonts w:ascii="Calibri" w:cs="Calibri" w:eastAsia="Calibri" w:hAnsi="Calibri"/>
              </w:rPr>
            </w:pPr>
            <w:r w:rsidDel="00000000" w:rsidR="00000000" w:rsidRPr="00000000">
              <w:rPr>
                <w:rFonts w:ascii="Calibri" w:cs="Calibri" w:eastAsia="Calibri" w:hAnsi="Calibri"/>
                <w:rtl w:val="0"/>
              </w:rPr>
              <w:t xml:space="preserve">Università degli Studi di Torino</w:t>
            </w:r>
          </w:p>
          <w:p w:rsidR="00000000" w:rsidDel="00000000" w:rsidP="00000000" w:rsidRDefault="00000000" w:rsidRPr="00000000" w14:paraId="00000045">
            <w:pPr>
              <w:ind w:right="-143"/>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(Documento informatico sottoscritto con firma</w:t>
            </w:r>
          </w:p>
          <w:p w:rsidR="00000000" w:rsidDel="00000000" w:rsidP="00000000" w:rsidRDefault="00000000" w:rsidRPr="00000000" w14:paraId="00000046">
            <w:pPr>
              <w:jc w:val="center"/>
              <w:rPr>
                <w:rFonts w:ascii="Calibri" w:cs="Calibri" w:eastAsia="Calibri" w:hAnsi="Calibri"/>
                <w:sz w:val="20"/>
                <w:szCs w:val="20"/>
              </w:rPr>
            </w:pPr>
            <w:r w:rsidDel="00000000" w:rsidR="00000000" w:rsidRPr="00000000">
              <w:rPr>
                <w:rFonts w:ascii="Times New Roman" w:cs="Times New Roman" w:eastAsia="Times New Roman" w:hAnsi="Times New Roman"/>
                <w:i w:val="1"/>
                <w:sz w:val="18"/>
                <w:szCs w:val="18"/>
                <w:rtl w:val="0"/>
              </w:rPr>
              <w:t xml:space="preserve">digitale ai sensi del D.Lgs n. 82/2005)</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NOME E COGNOME</w:t>
            </w:r>
          </w:p>
          <w:p w:rsidR="00000000" w:rsidDel="00000000" w:rsidP="00000000" w:rsidRDefault="00000000" w:rsidRPr="00000000" w14:paraId="00000048">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RUOLO</w:t>
            </w:r>
          </w:p>
          <w:p w:rsidR="00000000" w:rsidDel="00000000" w:rsidP="00000000" w:rsidRDefault="00000000" w:rsidRPr="00000000" w14:paraId="00000049">
            <w:pPr>
              <w:jc w:val="cente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NOME AZIENDA</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jc w:val="center"/>
              <w:rPr>
                <w:rFonts w:ascii="Calibri" w:cs="Calibri" w:eastAsia="Calibri" w:hAnsi="Calibri"/>
                <w:sz w:val="20"/>
                <w:szCs w:val="2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C">
      <w:pPr>
        <w:rPr>
          <w:rFonts w:ascii="Calibri" w:cs="Calibri" w:eastAsia="Calibri" w:hAnsi="Calibri"/>
        </w:rPr>
      </w:pPr>
      <w:r w:rsidDel="00000000" w:rsidR="00000000" w:rsidRPr="00000000">
        <w:rPr>
          <w:rtl w:val="0"/>
        </w:rPr>
      </w:r>
    </w:p>
    <w:sectPr>
      <w:headerReference r:id="rId9" w:type="default"/>
      <w:footerReference r:id="rId10" w:type="default"/>
      <w:pgSz w:h="16840" w:w="11910" w:orient="portrait"/>
      <w:pgMar w:bottom="1133.8582677165355" w:top="2834.645669291339"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3265650</wp:posOffset>
          </wp:positionH>
          <wp:positionV relativeFrom="page">
            <wp:posOffset>228600</wp:posOffset>
          </wp:positionV>
          <wp:extent cx="1027838" cy="1451441"/>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7838" cy="145144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353" w:hanging="307"/>
      </w:pPr>
      <w:rPr/>
    </w:lvl>
    <w:lvl w:ilvl="1">
      <w:start w:val="1"/>
      <w:numFmt w:val="bullet"/>
      <w:lvlText w:val="•"/>
      <w:lvlJc w:val="left"/>
      <w:pPr>
        <w:ind w:left="2146" w:hanging="307"/>
      </w:pPr>
      <w:rPr/>
    </w:lvl>
    <w:lvl w:ilvl="2">
      <w:start w:val="1"/>
      <w:numFmt w:val="bullet"/>
      <w:lvlText w:val="•"/>
      <w:lvlJc w:val="left"/>
      <w:pPr>
        <w:ind w:left="2933" w:hanging="307"/>
      </w:pPr>
      <w:rPr/>
    </w:lvl>
    <w:lvl w:ilvl="3">
      <w:start w:val="1"/>
      <w:numFmt w:val="bullet"/>
      <w:lvlText w:val="•"/>
      <w:lvlJc w:val="left"/>
      <w:pPr>
        <w:ind w:left="3719" w:hanging="307"/>
      </w:pPr>
      <w:rPr/>
    </w:lvl>
    <w:lvl w:ilvl="4">
      <w:start w:val="1"/>
      <w:numFmt w:val="bullet"/>
      <w:lvlText w:val="•"/>
      <w:lvlJc w:val="left"/>
      <w:pPr>
        <w:ind w:left="4506" w:hanging="307"/>
      </w:pPr>
      <w:rPr/>
    </w:lvl>
    <w:lvl w:ilvl="5">
      <w:start w:val="1"/>
      <w:numFmt w:val="bullet"/>
      <w:lvlText w:val="•"/>
      <w:lvlJc w:val="left"/>
      <w:pPr>
        <w:ind w:left="5293" w:hanging="307"/>
      </w:pPr>
      <w:rPr/>
    </w:lvl>
    <w:lvl w:ilvl="6">
      <w:start w:val="1"/>
      <w:numFmt w:val="bullet"/>
      <w:lvlText w:val="•"/>
      <w:lvlJc w:val="left"/>
      <w:pPr>
        <w:ind w:left="6079" w:hanging="307.0000000000009"/>
      </w:pPr>
      <w:rPr/>
    </w:lvl>
    <w:lvl w:ilvl="7">
      <w:start w:val="1"/>
      <w:numFmt w:val="bullet"/>
      <w:lvlText w:val="•"/>
      <w:lvlJc w:val="left"/>
      <w:pPr>
        <w:ind w:left="6866" w:hanging="307"/>
      </w:pPr>
      <w:rPr/>
    </w:lvl>
    <w:lvl w:ilvl="8">
      <w:start w:val="1"/>
      <w:numFmt w:val="bullet"/>
      <w:lvlText w:val="•"/>
      <w:lvlJc w:val="left"/>
      <w:pPr>
        <w:ind w:left="7653" w:hanging="307.0000000000009"/>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D34795"/>
    <w:pPr>
      <w:autoSpaceDE w:val="0"/>
      <w:autoSpaceDN w:val="0"/>
    </w:pPr>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Corpotesto">
    <w:name w:val="Body Text"/>
    <w:basedOn w:val="Normale"/>
    <w:link w:val="CorpotestoCarattere"/>
    <w:uiPriority w:val="1"/>
    <w:semiHidden w:val="1"/>
    <w:unhideWhenUsed w:val="1"/>
    <w:qFormat w:val="1"/>
    <w:rsid w:val="00D34795"/>
    <w:pPr>
      <w:jc w:val="both"/>
    </w:pPr>
    <w:rPr>
      <w:sz w:val="19"/>
      <w:szCs w:val="19"/>
    </w:rPr>
  </w:style>
  <w:style w:type="character" w:styleId="CorpotestoCarattere" w:customStyle="1">
    <w:name w:val="Corpo testo Carattere"/>
    <w:basedOn w:val="Carpredefinitoparagrafo"/>
    <w:link w:val="Corpotesto"/>
    <w:uiPriority w:val="1"/>
    <w:semiHidden w:val="1"/>
    <w:rsid w:val="00D34795"/>
    <w:rPr>
      <w:rFonts w:ascii="Arial" w:cs="Arial" w:eastAsia="Arial" w:hAnsi="Arial"/>
      <w:sz w:val="19"/>
      <w:szCs w:val="19"/>
    </w:rPr>
  </w:style>
  <w:style w:type="paragraph" w:styleId="Paragrafoelenco">
    <w:name w:val="List Paragraph"/>
    <w:basedOn w:val="Normale"/>
    <w:uiPriority w:val="1"/>
    <w:qFormat w:val="1"/>
    <w:rsid w:val="00D34795"/>
    <w:pPr>
      <w:ind w:left="252" w:hanging="310"/>
    </w:p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Soggettocommento">
    <w:name w:val="annotation subject"/>
    <w:basedOn w:val="Testocommento"/>
    <w:next w:val="Testocommento"/>
    <w:link w:val="SoggettocommentoCarattere"/>
    <w:uiPriority w:val="99"/>
    <w:semiHidden w:val="1"/>
    <w:unhideWhenUsed w:val="1"/>
    <w:rsid w:val="00017567"/>
    <w:rPr>
      <w:b w:val="1"/>
      <w:bCs w:val="1"/>
    </w:rPr>
  </w:style>
  <w:style w:type="character" w:styleId="SoggettocommentoCarattere" w:customStyle="1">
    <w:name w:val="Soggetto commento Carattere"/>
    <w:basedOn w:val="TestocommentoCarattere"/>
    <w:link w:val="Soggettocommento"/>
    <w:uiPriority w:val="99"/>
    <w:semiHidden w:val="1"/>
    <w:rsid w:val="00017567"/>
    <w:rPr>
      <w:b w:val="1"/>
      <w:bCs w:val="1"/>
      <w:sz w:val="20"/>
      <w:szCs w:val="20"/>
    </w:rPr>
  </w:style>
  <w:style w:type="character" w:styleId="Collegamentoipertestuale">
    <w:name w:val="Hyperlink"/>
    <w:basedOn w:val="Carpredefinitoparagrafo"/>
    <w:uiPriority w:val="99"/>
    <w:semiHidden w:val="1"/>
    <w:unhideWhenUsed w:val="1"/>
    <w:rsid w:val="0001756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ito.it/privacy" TargetMode="External"/><Relationship Id="rId8" Type="http://schemas.openxmlformats.org/officeDocument/2006/relationships/hyperlink" Target="mailto:butterflyarea@uni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Ze5Uzq/vCdUpUw3ftTJXY9MEQ==">CgMxLjA4AHIhMXRvMllMV0Vzdkt5dUR2YWhRUkJkYWdUalVOb2lQeExf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2021-08-06T10:13:00Z</dcterms:created>
  <dc:creator>Francesca Natale</dc:creator>
</cp:coreProperties>
</file>